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CE" w:rsidRDefault="00F338CE" w:rsidP="00F338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</w:pPr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  <w:t>Shtojca 3</w:t>
      </w:r>
    </w:p>
    <w:p w:rsidR="00F338CE" w:rsidRDefault="00F338CE" w:rsidP="00F3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</w:pPr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br/>
      </w:r>
      <w:r w:rsidR="00D310FB">
        <w:rPr>
          <w:noProof/>
        </w:rPr>
        <w:drawing>
          <wp:inline distT="0" distB="0" distL="0" distR="0">
            <wp:extent cx="1379855" cy="10477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CE" w:rsidRDefault="00F338CE" w:rsidP="00F3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</w:pPr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br/>
      </w:r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  <w:t>KËRKESË PËR OFERTE</w:t>
      </w:r>
    </w:p>
    <w:p w:rsidR="00F338CE" w:rsidRDefault="00F338CE" w:rsidP="00F3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</w:pPr>
    </w:p>
    <w:p w:rsidR="00F338CE" w:rsidRPr="00F338CE" w:rsidRDefault="00F338CE" w:rsidP="00F3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38"/>
        <w:gridCol w:w="6120"/>
      </w:tblGrid>
      <w:tr w:rsidR="00F338CE" w:rsidRPr="00F05B08" w:rsidTr="00F338C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E" w:rsidRPr="00F338CE" w:rsidRDefault="00F338CE" w:rsidP="00F3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Kërkesë</w:t>
            </w:r>
            <w:proofErr w:type="spellEnd"/>
            <w:r w:rsidR="009F7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për</w:t>
            </w:r>
            <w:proofErr w:type="spellEnd"/>
            <w:r w:rsidR="009F7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Ofertë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E" w:rsidRPr="00F05B08" w:rsidRDefault="00F05B08" w:rsidP="00F3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05B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Bazë materiale për aktivitetet e fundvitit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 qytetin e Përmetit.</w:t>
            </w:r>
          </w:p>
        </w:tc>
      </w:tr>
      <w:tr w:rsidR="00F338CE" w:rsidRPr="00F338CE" w:rsidTr="00F338C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E" w:rsidRPr="00F338CE" w:rsidRDefault="00F338CE" w:rsidP="00F3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Titulli</w:t>
            </w:r>
            <w:proofErr w:type="spellEnd"/>
            <w:r w:rsidR="009F7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i</w:t>
            </w:r>
            <w:proofErr w:type="spellEnd"/>
            <w:r w:rsidR="009F7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projektit</w:t>
            </w:r>
            <w:proofErr w:type="spellEnd"/>
          </w:p>
        </w:tc>
        <w:tc>
          <w:tcPr>
            <w:tcW w:w="6120" w:type="dxa"/>
            <w:vAlign w:val="center"/>
            <w:hideMark/>
          </w:tcPr>
          <w:p w:rsidR="00F338CE" w:rsidRPr="0038373F" w:rsidRDefault="00F05B08" w:rsidP="00F338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Nxitja</w:t>
            </w:r>
            <w:proofErr w:type="spellEnd"/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dhe</w:t>
            </w:r>
            <w:proofErr w:type="spellEnd"/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zhvillimi</w:t>
            </w:r>
            <w:proofErr w:type="spellEnd"/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aktiviteteve</w:t>
            </w:r>
            <w:proofErr w:type="spellEnd"/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me </w:t>
            </w:r>
            <w:proofErr w:type="spellStart"/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pjesmarrje</w:t>
            </w:r>
            <w:proofErr w:type="spellEnd"/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masive</w:t>
            </w:r>
            <w:proofErr w:type="spellEnd"/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në</w:t>
            </w:r>
            <w:proofErr w:type="spellEnd"/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Bashkinë</w:t>
            </w:r>
            <w:proofErr w:type="spellEnd"/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Përmet</w:t>
            </w:r>
            <w:proofErr w:type="spellEnd"/>
            <w:r w:rsidRPr="00F05B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"</w:t>
            </w:r>
          </w:p>
        </w:tc>
      </w:tr>
      <w:tr w:rsidR="00F338CE" w:rsidRPr="00F338CE" w:rsidTr="00F338C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E" w:rsidRPr="00F338CE" w:rsidRDefault="00F338CE" w:rsidP="00F3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Organizata</w:t>
            </w:r>
            <w:proofErr w:type="spellEnd"/>
          </w:p>
        </w:tc>
        <w:tc>
          <w:tcPr>
            <w:tcW w:w="6120" w:type="dxa"/>
            <w:vAlign w:val="center"/>
            <w:hideMark/>
          </w:tcPr>
          <w:p w:rsidR="00F338CE" w:rsidRPr="0038373F" w:rsidRDefault="00D61FB6" w:rsidP="00F3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3F">
              <w:rPr>
                <w:rFonts w:ascii="Times New Roman" w:eastAsia="Times New Roman" w:hAnsi="Times New Roman" w:cs="Times New Roman"/>
                <w:sz w:val="24"/>
                <w:szCs w:val="24"/>
              </w:rPr>
              <w:t>FLOEMI</w:t>
            </w:r>
          </w:p>
        </w:tc>
      </w:tr>
      <w:tr w:rsidR="00F338CE" w:rsidRPr="00F338CE" w:rsidTr="00F338C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E" w:rsidRPr="00F338CE" w:rsidRDefault="00F338CE" w:rsidP="00F3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Periudha</w:t>
            </w:r>
            <w:proofErr w:type="spellEnd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e </w:t>
            </w: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angazhimit</w:t>
            </w:r>
            <w:proofErr w:type="spellEnd"/>
          </w:p>
        </w:tc>
        <w:tc>
          <w:tcPr>
            <w:tcW w:w="6120" w:type="dxa"/>
            <w:vAlign w:val="center"/>
            <w:hideMark/>
          </w:tcPr>
          <w:p w:rsidR="00F338CE" w:rsidRPr="0038373F" w:rsidRDefault="00F05B08" w:rsidP="00F3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Dhjetor</w:t>
            </w:r>
            <w:proofErr w:type="spellEnd"/>
            <w:r w:rsidR="0038373F" w:rsidRPr="0038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38CE" w:rsidRPr="00F338CE" w:rsidTr="00F338C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E" w:rsidRPr="00F338CE" w:rsidRDefault="00F338CE" w:rsidP="00F3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Afati</w:t>
            </w:r>
            <w:proofErr w:type="spellEnd"/>
            <w:r w:rsidR="009F7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i</w:t>
            </w:r>
            <w:proofErr w:type="spellEnd"/>
            <w:r w:rsidR="009F7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F3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aplikimit</w:t>
            </w:r>
            <w:proofErr w:type="spellEnd"/>
          </w:p>
        </w:tc>
        <w:tc>
          <w:tcPr>
            <w:tcW w:w="6120" w:type="dxa"/>
            <w:vAlign w:val="center"/>
            <w:hideMark/>
          </w:tcPr>
          <w:p w:rsidR="00F338CE" w:rsidRPr="0038373F" w:rsidRDefault="00F05B08" w:rsidP="00F0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38373F" w:rsidRPr="003837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8373F" w:rsidRPr="0038373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38CE" w:rsidRDefault="00F338CE">
      <w:pPr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844105" w:rsidRDefault="00F338CE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I </w:t>
      </w:r>
      <w:proofErr w:type="spellStart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>Përshkrimi</w:t>
      </w:r>
      <w:proofErr w:type="spellEnd"/>
      <w:r w:rsidR="00AA0F3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>i</w:t>
      </w:r>
      <w:proofErr w:type="spellEnd"/>
      <w:r w:rsidR="00AA0F3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>projektit</w:t>
      </w:r>
      <w:proofErr w:type="spellEnd"/>
      <w:r w:rsidR="00AA0F3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>dhe</w:t>
      </w:r>
      <w:proofErr w:type="spellEnd"/>
      <w:r w:rsidR="00AA0F3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>Objektivat</w:t>
      </w:r>
      <w:proofErr w:type="spellEnd"/>
      <w:r w:rsidR="00AA0F3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>kryesore</w:t>
      </w:r>
      <w:proofErr w:type="spellEnd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>:</w:t>
      </w:r>
    </w:p>
    <w:p w:rsidR="00274FB0" w:rsidRPr="00274FB0" w:rsidRDefault="00274FB0" w:rsidP="00274F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74FB0">
        <w:rPr>
          <w:rFonts w:ascii="Times New Roman" w:hAnsi="Times New Roman"/>
          <w:bCs/>
          <w:iCs/>
          <w:sz w:val="24"/>
          <w:szCs w:val="24"/>
        </w:rPr>
        <w:t>Projekti</w:t>
      </w:r>
      <w:proofErr w:type="spellEnd"/>
      <w:r w:rsidRPr="00274FB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74FB0">
        <w:rPr>
          <w:rFonts w:ascii="Times New Roman" w:hAnsi="Times New Roman"/>
          <w:sz w:val="24"/>
          <w:szCs w:val="24"/>
        </w:rPr>
        <w:t xml:space="preserve">ka </w:t>
      </w:r>
      <w:proofErr w:type="spellStart"/>
      <w:r w:rsidRPr="00274FB0">
        <w:rPr>
          <w:rFonts w:ascii="Times New Roman" w:hAnsi="Times New Roman"/>
          <w:sz w:val="24"/>
          <w:szCs w:val="24"/>
        </w:rPr>
        <w:t>si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qëllim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sensibilizimin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74FB0">
        <w:rPr>
          <w:rFonts w:ascii="Times New Roman" w:hAnsi="Times New Roman"/>
          <w:sz w:val="24"/>
          <w:szCs w:val="24"/>
        </w:rPr>
        <w:t>komunitetit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në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tërësi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nëpërmjet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realizimit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të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aktiviteteve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të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cilat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kanë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në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fokus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grupet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vulnerabël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dhe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përfshirjen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74FB0">
        <w:rPr>
          <w:rFonts w:ascii="Times New Roman" w:hAnsi="Times New Roman"/>
          <w:sz w:val="24"/>
          <w:szCs w:val="24"/>
        </w:rPr>
        <w:t>tyre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4FB0">
        <w:rPr>
          <w:rFonts w:ascii="Times New Roman" w:hAnsi="Times New Roman"/>
          <w:sz w:val="24"/>
          <w:szCs w:val="24"/>
        </w:rPr>
        <w:t>si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pjesë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74FB0">
        <w:rPr>
          <w:rFonts w:ascii="Times New Roman" w:hAnsi="Times New Roman"/>
          <w:sz w:val="24"/>
          <w:szCs w:val="24"/>
        </w:rPr>
        <w:t>komunitetit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4FB0">
        <w:rPr>
          <w:rFonts w:ascii="Times New Roman" w:hAnsi="Times New Roman"/>
          <w:sz w:val="24"/>
          <w:szCs w:val="24"/>
        </w:rPr>
        <w:t>në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aktivitetet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që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zhvillohen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në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qytetin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tonë</w:t>
      </w:r>
      <w:proofErr w:type="spellEnd"/>
      <w:r w:rsidRPr="00274FB0">
        <w:rPr>
          <w:rFonts w:ascii="Times New Roman" w:hAnsi="Times New Roman"/>
          <w:sz w:val="24"/>
          <w:szCs w:val="24"/>
        </w:rPr>
        <w:t>.</w:t>
      </w:r>
      <w:proofErr w:type="gramEnd"/>
    </w:p>
    <w:p w:rsidR="00274FB0" w:rsidRPr="00274FB0" w:rsidRDefault="00274FB0" w:rsidP="00274F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4FB0">
        <w:rPr>
          <w:rFonts w:ascii="Times New Roman" w:hAnsi="Times New Roman"/>
          <w:sz w:val="24"/>
          <w:szCs w:val="24"/>
        </w:rPr>
        <w:t>Realizimi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i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këtij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qëllimi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274FB0">
        <w:rPr>
          <w:rFonts w:ascii="Times New Roman" w:hAnsi="Times New Roman"/>
          <w:sz w:val="24"/>
          <w:szCs w:val="24"/>
        </w:rPr>
        <w:t>të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kryhet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nëpërmjet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disa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aktiviteteve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periodike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të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cilat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kanë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si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qëllim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sensibilizimin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74FB0">
        <w:rPr>
          <w:rFonts w:ascii="Times New Roman" w:hAnsi="Times New Roman"/>
          <w:sz w:val="24"/>
          <w:szCs w:val="24"/>
        </w:rPr>
        <w:t>komunitetit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në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tërësi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lidhur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274FB0">
        <w:rPr>
          <w:rFonts w:ascii="Times New Roman" w:hAnsi="Times New Roman"/>
          <w:sz w:val="24"/>
          <w:szCs w:val="24"/>
        </w:rPr>
        <w:t>vëmendjen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dhe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kujdesin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kundrejt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grupeve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vulnerabël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74FB0">
        <w:rPr>
          <w:rFonts w:ascii="Times New Roman" w:hAnsi="Times New Roman"/>
          <w:sz w:val="24"/>
          <w:szCs w:val="24"/>
        </w:rPr>
        <w:t>Këto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evente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përkojnë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274FB0">
        <w:rPr>
          <w:rFonts w:ascii="Times New Roman" w:hAnsi="Times New Roman"/>
          <w:sz w:val="24"/>
          <w:szCs w:val="24"/>
        </w:rPr>
        <w:t>disa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74FB0">
        <w:rPr>
          <w:rFonts w:ascii="Times New Roman" w:hAnsi="Times New Roman"/>
          <w:sz w:val="24"/>
          <w:szCs w:val="24"/>
        </w:rPr>
        <w:t>vjetore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të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cilat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vënë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theksin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mbi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problemattikat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që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shfaqin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grupet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vulnerabël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ku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mund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të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përmendim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Ditën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74FB0">
        <w:rPr>
          <w:rFonts w:ascii="Times New Roman" w:hAnsi="Times New Roman"/>
          <w:sz w:val="24"/>
          <w:szCs w:val="24"/>
        </w:rPr>
        <w:t>Autizmit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4FB0">
        <w:rPr>
          <w:rFonts w:ascii="Times New Roman" w:hAnsi="Times New Roman"/>
          <w:sz w:val="24"/>
          <w:szCs w:val="24"/>
        </w:rPr>
        <w:t>Ditën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74FB0">
        <w:rPr>
          <w:rFonts w:ascii="Times New Roman" w:hAnsi="Times New Roman"/>
          <w:sz w:val="24"/>
          <w:szCs w:val="24"/>
        </w:rPr>
        <w:t>të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moshuarve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4FB0">
        <w:rPr>
          <w:rFonts w:ascii="Times New Roman" w:hAnsi="Times New Roman"/>
          <w:sz w:val="24"/>
          <w:szCs w:val="24"/>
        </w:rPr>
        <w:t>Ditën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74FB0">
        <w:rPr>
          <w:rFonts w:ascii="Times New Roman" w:hAnsi="Times New Roman"/>
          <w:sz w:val="24"/>
          <w:szCs w:val="24"/>
        </w:rPr>
        <w:t>personave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274FB0">
        <w:rPr>
          <w:rFonts w:ascii="Times New Roman" w:hAnsi="Times New Roman"/>
          <w:sz w:val="24"/>
          <w:szCs w:val="24"/>
        </w:rPr>
        <w:t>aftësi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të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kufizuar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etj</w:t>
      </w:r>
      <w:proofErr w:type="spellEnd"/>
      <w:r w:rsidRPr="00274FB0">
        <w:rPr>
          <w:rFonts w:ascii="Times New Roman" w:hAnsi="Times New Roman"/>
          <w:sz w:val="24"/>
          <w:szCs w:val="24"/>
        </w:rPr>
        <w:t>.</w:t>
      </w:r>
      <w:proofErr w:type="gramEnd"/>
    </w:p>
    <w:p w:rsidR="00274FB0" w:rsidRPr="00274FB0" w:rsidRDefault="00274FB0" w:rsidP="00274F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4FB0">
        <w:rPr>
          <w:rFonts w:ascii="Times New Roman" w:hAnsi="Times New Roman"/>
          <w:sz w:val="24"/>
          <w:szCs w:val="24"/>
        </w:rPr>
        <w:t xml:space="preserve">Po </w:t>
      </w:r>
      <w:proofErr w:type="spellStart"/>
      <w:r w:rsidRPr="00274FB0">
        <w:rPr>
          <w:rFonts w:ascii="Times New Roman" w:hAnsi="Times New Roman"/>
          <w:sz w:val="24"/>
          <w:szCs w:val="24"/>
        </w:rPr>
        <w:t>ashtu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projekti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synon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edhe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zhvillimin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74FB0">
        <w:rPr>
          <w:rFonts w:ascii="Times New Roman" w:hAnsi="Times New Roman"/>
          <w:sz w:val="24"/>
          <w:szCs w:val="24"/>
        </w:rPr>
        <w:t>aktiviteteve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274FB0">
        <w:rPr>
          <w:rFonts w:ascii="Times New Roman" w:hAnsi="Times New Roman"/>
          <w:sz w:val="24"/>
          <w:szCs w:val="24"/>
        </w:rPr>
        <w:t>karakter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kulturor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dhe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festiv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duke </w:t>
      </w:r>
      <w:proofErr w:type="spellStart"/>
      <w:r w:rsidRPr="00274FB0">
        <w:rPr>
          <w:rFonts w:ascii="Times New Roman" w:hAnsi="Times New Roman"/>
          <w:sz w:val="24"/>
          <w:szCs w:val="24"/>
        </w:rPr>
        <w:t>ndikuar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edhe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në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jetën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social </w:t>
      </w:r>
      <w:proofErr w:type="spellStart"/>
      <w:r w:rsidRPr="00274FB0">
        <w:rPr>
          <w:rFonts w:ascii="Times New Roman" w:hAnsi="Times New Roman"/>
          <w:sz w:val="24"/>
          <w:szCs w:val="24"/>
        </w:rPr>
        <w:t>kulturore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të</w:t>
      </w:r>
      <w:proofErr w:type="spellEnd"/>
      <w:r w:rsidRPr="002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FB0">
        <w:rPr>
          <w:rFonts w:ascii="Times New Roman" w:hAnsi="Times New Roman"/>
          <w:sz w:val="24"/>
          <w:szCs w:val="24"/>
        </w:rPr>
        <w:t>komunitetit</w:t>
      </w:r>
      <w:proofErr w:type="spellEnd"/>
      <w:r w:rsidRPr="00274FB0">
        <w:rPr>
          <w:rFonts w:ascii="Times New Roman" w:hAnsi="Times New Roman"/>
          <w:sz w:val="24"/>
          <w:szCs w:val="24"/>
        </w:rPr>
        <w:t>.</w:t>
      </w:r>
      <w:proofErr w:type="gramEnd"/>
      <w:r w:rsidRPr="00274FB0">
        <w:rPr>
          <w:rFonts w:ascii="Times New Roman" w:hAnsi="Times New Roman"/>
          <w:sz w:val="24"/>
          <w:szCs w:val="24"/>
        </w:rPr>
        <w:t xml:space="preserve">  </w:t>
      </w:r>
    </w:p>
    <w:p w:rsidR="00844105" w:rsidRPr="009F7E13" w:rsidRDefault="00F338CE">
      <w:pPr>
        <w:rPr>
          <w:rFonts w:ascii="Times New Roman" w:eastAsia="Times New Roman" w:hAnsi="Times New Roman" w:cs="Times New Roman"/>
          <w:color w:val="000000"/>
          <w:sz w:val="24"/>
          <w:lang w:val="sq-AL"/>
        </w:rPr>
      </w:pPr>
      <w:r w:rsidRPr="009F7E1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II Përshkrimi</w:t>
      </w:r>
      <w:r w:rsidR="00274FB0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9F7E1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i</w:t>
      </w:r>
      <w:r w:rsidR="00274FB0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9F7E1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shërbimit</w:t>
      </w:r>
      <w:r w:rsidR="00274FB0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9F7E1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të</w:t>
      </w:r>
      <w:r w:rsidR="00274FB0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9F7E1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kërkuar: </w:t>
      </w:r>
    </w:p>
    <w:p w:rsidR="00BB22ED" w:rsidRPr="00274FB0" w:rsidRDefault="00BB22ED" w:rsidP="002C0D43">
      <w:pPr>
        <w:jc w:val="both"/>
        <w:rPr>
          <w:rFonts w:ascii="Sylfaen" w:eastAsia="Times New Roman" w:hAnsi="Sylfaen" w:cs="Times New Roman"/>
          <w:color w:val="000000" w:themeColor="text1"/>
          <w:sz w:val="24"/>
          <w:lang w:val="sq-AL"/>
        </w:rPr>
      </w:pPr>
      <w:r w:rsidRPr="009F7E1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Sh</w:t>
      </w:r>
      <w:r w:rsidRPr="009F7E1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ërbimi</w:t>
      </w:r>
      <w:r w:rsidR="00274FB0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9F7E1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i</w:t>
      </w:r>
      <w:r w:rsidR="00274FB0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9F7E1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kërkuar</w:t>
      </w:r>
      <w:r w:rsidR="00274FB0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9F7E1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lidhet me </w:t>
      </w:r>
      <w:r w:rsidR="00274FB0">
        <w:rPr>
          <w:rFonts w:ascii="Times New Roman" w:hAnsi="Times New Roman" w:cs="Times New Roman"/>
          <w:bCs/>
          <w:iCs/>
          <w:color w:val="000000" w:themeColor="text1"/>
          <w:lang w:val="sq-AL"/>
        </w:rPr>
        <w:t>një mbështetje me bazë materiale për mbarëvajtjen e aktiviteteve festive të fundvitit në qytetin e Përmetit si Mbrëmje Artistike, Koncerte në sheshin e qytetit, prezantim i figurave të ndryshme të trevës sonë etj. Kjo bazë materiale përbë</w:t>
      </w:r>
      <w:r w:rsidR="00274FB0">
        <w:rPr>
          <w:rFonts w:ascii="Sylfaen" w:hAnsi="Sylfaen" w:cs="Times New Roman"/>
          <w:bCs/>
          <w:iCs/>
          <w:color w:val="000000" w:themeColor="text1"/>
          <w:lang w:val="sq-AL"/>
        </w:rPr>
        <w:t xml:space="preserve">n mbështetjen që projekti ofron në kuadër të </w:t>
      </w:r>
      <w:r w:rsidR="00274FB0">
        <w:rPr>
          <w:rFonts w:ascii="Times New Roman" w:hAnsi="Times New Roman"/>
          <w:sz w:val="24"/>
          <w:szCs w:val="24"/>
          <w:lang w:val="sq-AL"/>
        </w:rPr>
        <w:t>zhvillimit</w:t>
      </w:r>
      <w:r w:rsidR="00274FB0" w:rsidRPr="00274FB0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74FB0">
        <w:rPr>
          <w:rFonts w:ascii="Times New Roman" w:hAnsi="Times New Roman"/>
          <w:sz w:val="24"/>
          <w:szCs w:val="24"/>
          <w:lang w:val="sq-AL"/>
        </w:rPr>
        <w:t>të</w:t>
      </w:r>
      <w:r w:rsidR="00274FB0" w:rsidRPr="00274FB0">
        <w:rPr>
          <w:rFonts w:ascii="Times New Roman" w:hAnsi="Times New Roman"/>
          <w:sz w:val="24"/>
          <w:szCs w:val="24"/>
          <w:lang w:val="sq-AL"/>
        </w:rPr>
        <w:t xml:space="preserve"> aktiviteteve me karakter kulturor dhe festiv duke ndikuar edhe në jetën social</w:t>
      </w:r>
      <w:r w:rsidR="002C0D43">
        <w:rPr>
          <w:rFonts w:ascii="Times New Roman" w:hAnsi="Times New Roman"/>
          <w:sz w:val="24"/>
          <w:szCs w:val="24"/>
          <w:lang w:val="sq-AL"/>
        </w:rPr>
        <w:t>-</w:t>
      </w:r>
      <w:r w:rsidR="00274FB0" w:rsidRPr="00274FB0">
        <w:rPr>
          <w:rFonts w:ascii="Times New Roman" w:hAnsi="Times New Roman"/>
          <w:sz w:val="24"/>
          <w:szCs w:val="24"/>
          <w:lang w:val="sq-AL"/>
        </w:rPr>
        <w:t>kulturore të komunitetit</w:t>
      </w:r>
      <w:r w:rsidR="002C0D43">
        <w:rPr>
          <w:rFonts w:ascii="Times New Roman" w:hAnsi="Times New Roman"/>
          <w:sz w:val="24"/>
          <w:szCs w:val="24"/>
          <w:lang w:val="sq-AL"/>
        </w:rPr>
        <w:t xml:space="preserve"> të qytetit Përmet</w:t>
      </w:r>
      <w:r w:rsidR="00274FB0" w:rsidRPr="00274FB0">
        <w:rPr>
          <w:rFonts w:ascii="Times New Roman" w:hAnsi="Times New Roman"/>
          <w:sz w:val="24"/>
          <w:szCs w:val="24"/>
          <w:lang w:val="sq-AL"/>
        </w:rPr>
        <w:t>.</w:t>
      </w:r>
      <w:r w:rsidR="00274FB0">
        <w:rPr>
          <w:rFonts w:ascii="Sylfaen" w:hAnsi="Sylfaen" w:cs="Times New Roman"/>
          <w:bCs/>
          <w:iCs/>
          <w:color w:val="000000" w:themeColor="text1"/>
          <w:lang w:val="sq-AL"/>
        </w:rPr>
        <w:t xml:space="preserve"> </w:t>
      </w:r>
    </w:p>
    <w:p w:rsidR="001869A2" w:rsidRPr="00F05B08" w:rsidRDefault="001869A2">
      <w:pPr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</w:pP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Vlera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tavan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p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ër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mbështetje me bazë materiale është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: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="002C0D43" w:rsidRPr="002C0D43">
        <w:rPr>
          <w:rFonts w:ascii="Times New Roman" w:eastAsia="Times New Roman" w:hAnsi="Times New Roman" w:cs="Times New Roman"/>
          <w:b/>
          <w:color w:val="000000" w:themeColor="text1"/>
          <w:sz w:val="24"/>
          <w:lang w:val="sq-AL"/>
        </w:rPr>
        <w:t>200</w:t>
      </w:r>
      <w:r w:rsidRPr="00F05B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sq-AL"/>
        </w:rPr>
        <w:t>.</w:t>
      </w:r>
      <w:r w:rsidR="002C0D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sq-AL"/>
        </w:rPr>
        <w:t>000</w:t>
      </w:r>
      <w:r w:rsidRPr="00F05B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Lek</w:t>
      </w:r>
    </w:p>
    <w:p w:rsidR="001554F4" w:rsidRPr="00F05B08" w:rsidRDefault="00F338CE">
      <w:pPr>
        <w:rPr>
          <w:rFonts w:ascii="Times New Roman" w:eastAsia="Times New Roman" w:hAnsi="Times New Roman" w:cs="Times New Roman"/>
          <w:color w:val="1F3864"/>
          <w:sz w:val="24"/>
          <w:lang w:val="sq-AL"/>
        </w:rPr>
      </w:pP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lastRenderedPageBreak/>
        <w:t>III Krieret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që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duhet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të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plotësoj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një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subjekt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aplikues: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br/>
      </w:r>
      <w:r w:rsidRPr="00F05B08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val="sq-AL"/>
        </w:rPr>
        <w:br/>
      </w:r>
      <w:r w:rsidRPr="00F05B08">
        <w:rPr>
          <w:rFonts w:ascii="Wingdings" w:eastAsia="Times New Roman" w:hAnsi="Wingdings" w:cs="Times New Roman"/>
          <w:color w:val="000000" w:themeColor="text1"/>
          <w:sz w:val="24"/>
          <w:lang w:val="sq-AL"/>
        </w:rPr>
        <w:t>➢</w:t>
      </w:r>
      <w:r w:rsidRPr="00F05B08">
        <w:rPr>
          <w:rFonts w:ascii="Wingdings" w:eastAsia="Times New Roman" w:hAnsi="Wingdings" w:cs="Times New Roman"/>
          <w:color w:val="000000" w:themeColor="text1"/>
          <w:sz w:val="24"/>
          <w:lang w:val="sq-AL"/>
        </w:rPr>
        <w:t>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Të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jetë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i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r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egjistruar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dhe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të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ketë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një NIPT aktiv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br/>
      </w:r>
      <w:r w:rsidRPr="00F05B08">
        <w:rPr>
          <w:rFonts w:ascii="Wingdings" w:eastAsia="Times New Roman" w:hAnsi="Wingdings" w:cs="Times New Roman"/>
          <w:color w:val="000000" w:themeColor="text1"/>
          <w:sz w:val="24"/>
          <w:lang w:val="sq-AL"/>
        </w:rPr>
        <w:t>➢</w:t>
      </w:r>
      <w:r w:rsidRPr="00F05B08">
        <w:rPr>
          <w:rFonts w:ascii="Wingdings" w:eastAsia="Times New Roman" w:hAnsi="Wingdings" w:cs="Times New Roman"/>
          <w:color w:val="000000" w:themeColor="text1"/>
          <w:sz w:val="24"/>
          <w:lang w:val="sq-AL"/>
        </w:rPr>
        <w:t>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Të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ketë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ofrimin e shërbimit/produktit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që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kërkohet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në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objektin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e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veprimtarisë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br/>
      </w:r>
      <w:r w:rsidRPr="00F05B08">
        <w:rPr>
          <w:rFonts w:ascii="Wingdings" w:eastAsia="Times New Roman" w:hAnsi="Wingdings" w:cs="Times New Roman"/>
          <w:color w:val="000000" w:themeColor="text1"/>
          <w:sz w:val="24"/>
          <w:lang w:val="sq-AL"/>
        </w:rPr>
        <w:t>➢</w:t>
      </w:r>
      <w:r w:rsidRPr="00F05B08">
        <w:rPr>
          <w:rFonts w:ascii="Wingdings" w:eastAsia="Times New Roman" w:hAnsi="Wingdings" w:cs="Times New Roman"/>
          <w:color w:val="000000" w:themeColor="text1"/>
          <w:sz w:val="24"/>
          <w:lang w:val="sq-AL"/>
        </w:rPr>
        <w:t>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Të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ketë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eksperienca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pune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të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mëparshme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në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fusha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relevante</w:t>
      </w:r>
    </w:p>
    <w:p w:rsidR="00844105" w:rsidRPr="00F05B08" w:rsidRDefault="00F338CE">
      <w:pPr>
        <w:rPr>
          <w:rFonts w:ascii="Times New Roman" w:eastAsia="Times New Roman" w:hAnsi="Times New Roman" w:cs="Times New Roman"/>
          <w:color w:val="000000"/>
          <w:sz w:val="24"/>
          <w:lang w:val="sq-AL"/>
        </w:rPr>
      </w:pPr>
      <w:r w:rsidRPr="00F05B08">
        <w:rPr>
          <w:rFonts w:ascii="Times New Roman" w:eastAsia="Times New Roman" w:hAnsi="Times New Roman" w:cs="Times New Roman"/>
          <w:color w:val="1F3864"/>
          <w:sz w:val="24"/>
          <w:szCs w:val="24"/>
          <w:lang w:val="sq-AL"/>
        </w:rPr>
        <w:br/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IV Dokumentacioni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i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nevojshëm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për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të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aplikuar: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br/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1.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Fotokopje e NIPT-t të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subjektit</w:t>
      </w:r>
      <w:r w:rsidRPr="00F05B0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br/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2.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Ekstrakt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i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thjeshtë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i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subjektit</w:t>
      </w:r>
      <w:r w:rsidRPr="00F05B0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br/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3.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Oferta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financiare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për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ofrimin e shërbimit/produktit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të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kërkuar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sipas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tabelës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më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poshtë</w:t>
      </w:r>
    </w:p>
    <w:p w:rsidR="00844105" w:rsidRPr="00F05B08" w:rsidRDefault="00F338CE">
      <w:pPr>
        <w:rPr>
          <w:rFonts w:ascii="Times New Roman" w:eastAsia="Times New Roman" w:hAnsi="Times New Roman" w:cs="Times New Roman"/>
          <w:color w:val="000000"/>
          <w:sz w:val="24"/>
          <w:lang w:val="sq-AL"/>
        </w:rPr>
      </w:pPr>
      <w:r w:rsidRPr="00F05B0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br/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V Kriteret e vlerësimit: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br/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Të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gjitha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ofertat e ardhura do të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vlerësohen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për</w:t>
      </w:r>
      <w:r w:rsidRPr="00F05B0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br/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1. Dorëzimin e gjithë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dokumentave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sipas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thirrjes</w:t>
      </w:r>
      <w:r w:rsidRPr="00F05B0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br/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2. Përmbushjen e specifikimeve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teknike</w:t>
      </w:r>
      <w:r w:rsidRPr="00F05B0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br/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3. Vlerësimin</w:t>
      </w:r>
      <w:r w:rsidR="00844105"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e ofertës me cmimin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="00844105"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më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="00844105"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të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="00844105"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ulët</w:t>
      </w:r>
    </w:p>
    <w:p w:rsidR="00A15FF5" w:rsidRPr="002C0D43" w:rsidRDefault="00F338CE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</w:pPr>
      <w:r w:rsidRPr="00F05B0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br/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VI M</w:t>
      </w:r>
      <w:r w:rsidR="002C0D43"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ënyra e pjesëmarrjes</w:t>
      </w:r>
      <w:r w:rsidRPr="00F05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br/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Jeni të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ftuar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të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dorëzoni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dokumentat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sipas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pikës IV në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a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dresën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hyperlink r:id="rId5" w:history="1">
        <w:r w:rsidR="002C0D43" w:rsidRPr="00426967">
          <w:rPr>
            <w:rStyle w:val="Hyperlink"/>
            <w:rFonts w:ascii="Times New Roman" w:eastAsia="Times New Roman" w:hAnsi="Times New Roman" w:cs="Times New Roman"/>
            <w:sz w:val="24"/>
            <w:lang w:val="sq-AL"/>
          </w:rPr>
          <w:t>jorgji.curo@hotmail.com</w:t>
        </w:r>
      </w:hyperlink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deri</w:t>
      </w:r>
      <w:r w:rsidR="002C0D43">
        <w:rPr>
          <w:rFonts w:ascii="Times New Roman" w:eastAsia="Times New Roman" w:hAnsi="Times New Roman" w:cs="Times New Roman"/>
          <w:color w:val="000000"/>
          <w:sz w:val="24"/>
          <w:lang w:val="sq-AL"/>
        </w:rPr>
        <w:t xml:space="preserve"> 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m</w:t>
      </w:r>
      <w:r w:rsidR="00E6052E" w:rsidRPr="00F05B08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>ë</w:t>
      </w:r>
      <w:r w:rsidR="002C0D43">
        <w:rPr>
          <w:rFonts w:ascii="Times New Roman" w:eastAsia="Times New Roman" w:hAnsi="Times New Roman" w:cs="Times New Roman"/>
          <w:color w:val="000000" w:themeColor="text1"/>
          <w:sz w:val="24"/>
          <w:lang w:val="sq-AL"/>
        </w:rPr>
        <w:t xml:space="preserve"> </w:t>
      </w:r>
      <w:r w:rsidR="002C0D43" w:rsidRPr="002C0D43">
        <w:rPr>
          <w:rFonts w:ascii="Times New Roman" w:eastAsia="Times New Roman" w:hAnsi="Times New Roman" w:cs="Times New Roman"/>
          <w:b/>
          <w:color w:val="000000" w:themeColor="text1"/>
          <w:sz w:val="24"/>
          <w:lang w:val="sq-AL"/>
        </w:rPr>
        <w:t>05</w:t>
      </w:r>
      <w:r w:rsidR="00E6052E"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.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12</w:t>
      </w:r>
      <w:r w:rsidR="00E6052E" w:rsidRPr="00F05B08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.202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2</w:t>
      </w:r>
      <w:r w:rsidRPr="00F05B08">
        <w:rPr>
          <w:rFonts w:ascii="Times New Roman" w:eastAsia="Times New Roman" w:hAnsi="Times New Roman" w:cs="Times New Roman"/>
          <w:color w:val="000000"/>
          <w:sz w:val="24"/>
          <w:lang w:val="sq-AL"/>
        </w:rPr>
        <w:t>.</w:t>
      </w:r>
      <w:r w:rsidRPr="00F05B0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br/>
      </w:r>
      <w:r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Gjat</w:t>
      </w:r>
      <w:r w:rsidR="00A15FF5"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ë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procesit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t</w:t>
      </w:r>
      <w:r w:rsidR="00A15FF5"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ë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seleksionimit do t</w:t>
      </w:r>
      <w:r w:rsidR="00A15FF5"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ë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ken</w:t>
      </w:r>
      <w:r w:rsidR="00A15FF5"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ë</w:t>
      </w:r>
      <w:r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prioritet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subjektet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aplikuese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nga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Bashkia</w:t>
      </w:r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 xml:space="preserve"> </w:t>
      </w:r>
      <w:r w:rsidR="001554F4" w:rsidRPr="002C0D43">
        <w:rPr>
          <w:rFonts w:ascii="Times New Roman" w:eastAsia="Times New Roman" w:hAnsi="Times New Roman" w:cs="Times New Roman"/>
          <w:b/>
          <w:bCs/>
          <w:color w:val="000000"/>
          <w:sz w:val="24"/>
          <w:lang w:val="sq-AL"/>
        </w:rPr>
        <w:t>Përmet</w:t>
      </w:r>
      <w:r w:rsidRPr="002C0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br/>
      </w:r>
    </w:p>
    <w:p w:rsidR="00844105" w:rsidRDefault="001554F4">
      <w:pPr>
        <w:rPr>
          <w:rFonts w:ascii="Calibri" w:eastAsia="Times New Roman" w:hAnsi="Calibri" w:cs="Calibri"/>
          <w:color w:val="000000"/>
        </w:rPr>
      </w:pPr>
      <w:proofErr w:type="spellStart"/>
      <w:r w:rsidRPr="00A15FF5">
        <w:rPr>
          <w:rFonts w:ascii="Times New Roman" w:eastAsia="Times New Roman" w:hAnsi="Times New Roman" w:cs="Times New Roman"/>
          <w:b/>
          <w:bCs/>
          <w:color w:val="000000"/>
          <w:sz w:val="24"/>
        </w:rPr>
        <w:t>T</w:t>
      </w:r>
      <w:r w:rsidR="00F338CE" w:rsidRPr="00A15FF5">
        <w:rPr>
          <w:rFonts w:ascii="Times New Roman" w:eastAsia="Times New Roman" w:hAnsi="Times New Roman" w:cs="Times New Roman"/>
          <w:b/>
          <w:bCs/>
          <w:color w:val="000000"/>
          <w:sz w:val="24"/>
        </w:rPr>
        <w:t>abel</w:t>
      </w:r>
      <w:r w:rsidRPr="00A15FF5">
        <w:rPr>
          <w:rFonts w:ascii="Times New Roman" w:eastAsia="Times New Roman" w:hAnsi="Times New Roman" w:cs="Times New Roman"/>
          <w:b/>
          <w:bCs/>
          <w:color w:val="000000"/>
          <w:sz w:val="24"/>
        </w:rPr>
        <w:t>a</w:t>
      </w:r>
      <w:proofErr w:type="spellEnd"/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e </w:t>
      </w:r>
      <w:proofErr w:type="spellStart"/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</w:rPr>
        <w:t>o</w:t>
      </w:r>
      <w:r w:rsidR="00F338CE" w:rsidRPr="00A15FF5">
        <w:rPr>
          <w:rFonts w:ascii="Times New Roman" w:eastAsia="Times New Roman" w:hAnsi="Times New Roman" w:cs="Times New Roman"/>
          <w:b/>
          <w:bCs/>
          <w:color w:val="000000"/>
          <w:sz w:val="24"/>
        </w:rPr>
        <w:t>fertës</w:t>
      </w:r>
      <w:proofErr w:type="spellEnd"/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="00F338CE" w:rsidRPr="00A15FF5">
        <w:rPr>
          <w:rFonts w:ascii="Times New Roman" w:eastAsia="Times New Roman" w:hAnsi="Times New Roman" w:cs="Times New Roman"/>
          <w:b/>
          <w:bCs/>
          <w:color w:val="000000"/>
          <w:sz w:val="24"/>
        </w:rPr>
        <w:t>financiare</w:t>
      </w:r>
      <w:proofErr w:type="spellEnd"/>
      <w:r w:rsidR="00F338CE" w:rsidRPr="00F338C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/>
      </w:tblPr>
      <w:tblGrid>
        <w:gridCol w:w="498"/>
        <w:gridCol w:w="2719"/>
        <w:gridCol w:w="1301"/>
        <w:gridCol w:w="1350"/>
        <w:gridCol w:w="2119"/>
        <w:gridCol w:w="1589"/>
      </w:tblGrid>
      <w:tr w:rsidR="00844105" w:rsidTr="00844105">
        <w:tc>
          <w:tcPr>
            <w:tcW w:w="498" w:type="dxa"/>
          </w:tcPr>
          <w:p w:rsidR="00844105" w:rsidRPr="00844105" w:rsidRDefault="00844105" w:rsidP="00844105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44105">
              <w:rPr>
                <w:rFonts w:ascii="Calibri" w:eastAsia="Times New Roman" w:hAnsi="Calibri" w:cs="Calibri"/>
                <w:b/>
                <w:color w:val="000000"/>
              </w:rPr>
              <w:t>Nr.</w:t>
            </w:r>
          </w:p>
        </w:tc>
        <w:tc>
          <w:tcPr>
            <w:tcW w:w="2719" w:type="dxa"/>
          </w:tcPr>
          <w:p w:rsidR="00844105" w:rsidRPr="00844105" w:rsidRDefault="00844105" w:rsidP="008441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Përshkrimi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shërbimit</w:t>
            </w:r>
            <w:proofErr w:type="spellEnd"/>
            <w:r>
              <w:rPr>
                <w:rStyle w:val="fontstyle01"/>
              </w:rPr>
              <w:t>/</w:t>
            </w:r>
            <w:proofErr w:type="spellStart"/>
            <w:r>
              <w:rPr>
                <w:rStyle w:val="fontstyle01"/>
              </w:rPr>
              <w:t>produktit</w:t>
            </w:r>
            <w:proofErr w:type="spellEnd"/>
          </w:p>
        </w:tc>
        <w:tc>
          <w:tcPr>
            <w:tcW w:w="1301" w:type="dxa"/>
          </w:tcPr>
          <w:p w:rsidR="00844105" w:rsidRDefault="00844105" w:rsidP="008441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Njësia</w:t>
            </w:r>
            <w:proofErr w:type="spellEnd"/>
          </w:p>
          <w:p w:rsidR="00844105" w:rsidRDefault="00844105" w:rsidP="0084410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</w:tcPr>
          <w:p w:rsidR="00844105" w:rsidRDefault="00844105" w:rsidP="008441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Sasia</w:t>
            </w:r>
            <w:proofErr w:type="spellEnd"/>
          </w:p>
          <w:p w:rsidR="00844105" w:rsidRDefault="00844105" w:rsidP="0084410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9" w:type="dxa"/>
          </w:tcPr>
          <w:p w:rsidR="00844105" w:rsidRPr="00844105" w:rsidRDefault="00844105" w:rsidP="008441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Çmimi</w:t>
            </w:r>
            <w:proofErr w:type="spellEnd"/>
            <w:r>
              <w:rPr>
                <w:rStyle w:val="fontstyle01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Njësi</w:t>
            </w:r>
            <w:proofErr w:type="spellEnd"/>
            <w:r>
              <w:rPr>
                <w:rStyle w:val="fontstyle01"/>
              </w:rPr>
              <w:t xml:space="preserve"> me TVSH</w:t>
            </w:r>
          </w:p>
        </w:tc>
        <w:tc>
          <w:tcPr>
            <w:tcW w:w="1589" w:type="dxa"/>
          </w:tcPr>
          <w:p w:rsidR="00844105" w:rsidRDefault="00844105" w:rsidP="008441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Vleratotale</w:t>
            </w:r>
            <w:proofErr w:type="spellEnd"/>
          </w:p>
          <w:p w:rsidR="00844105" w:rsidRDefault="00FE0BA5" w:rsidP="0084410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(Lek)</w:t>
            </w:r>
          </w:p>
        </w:tc>
      </w:tr>
      <w:tr w:rsidR="00844105" w:rsidTr="00A10F6E">
        <w:trPr>
          <w:trHeight w:val="728"/>
        </w:trPr>
        <w:tc>
          <w:tcPr>
            <w:tcW w:w="498" w:type="dxa"/>
            <w:vAlign w:val="center"/>
          </w:tcPr>
          <w:p w:rsidR="00844105" w:rsidRDefault="00B243D5" w:rsidP="00A10F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19" w:type="dxa"/>
            <w:vAlign w:val="center"/>
          </w:tcPr>
          <w:p w:rsidR="00A10F6E" w:rsidRPr="00A10F6E" w:rsidRDefault="00A10F6E" w:rsidP="00A1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A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Materiale bazë për realizimin 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aktiviteteve të fundvitit</w:t>
            </w:r>
          </w:p>
        </w:tc>
        <w:tc>
          <w:tcPr>
            <w:tcW w:w="1301" w:type="dxa"/>
            <w:vAlign w:val="center"/>
          </w:tcPr>
          <w:p w:rsidR="00844105" w:rsidRPr="00E6052E" w:rsidRDefault="00E6052E" w:rsidP="00A10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1350" w:type="dxa"/>
            <w:vAlign w:val="center"/>
          </w:tcPr>
          <w:p w:rsidR="00844105" w:rsidRPr="00E6052E" w:rsidRDefault="00E6052E" w:rsidP="00A10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9" w:type="dxa"/>
            <w:vAlign w:val="center"/>
          </w:tcPr>
          <w:p w:rsidR="00844105" w:rsidRPr="00E6052E" w:rsidRDefault="00844105" w:rsidP="00A10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844105" w:rsidRPr="00E6052E" w:rsidRDefault="00844105" w:rsidP="00A10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43D5" w:rsidTr="00A10F6E">
        <w:trPr>
          <w:trHeight w:val="422"/>
        </w:trPr>
        <w:tc>
          <w:tcPr>
            <w:tcW w:w="7987" w:type="dxa"/>
            <w:gridSpan w:val="5"/>
          </w:tcPr>
          <w:p w:rsidR="00B243D5" w:rsidRPr="00B243D5" w:rsidRDefault="00B243D5" w:rsidP="00B243D5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243D5">
              <w:rPr>
                <w:rFonts w:ascii="Calibri" w:eastAsia="Times New Roman" w:hAnsi="Calibri" w:cs="Calibri"/>
                <w:b/>
                <w:color w:val="000000"/>
              </w:rPr>
              <w:t>TOTALI</w:t>
            </w:r>
          </w:p>
        </w:tc>
        <w:tc>
          <w:tcPr>
            <w:tcW w:w="1589" w:type="dxa"/>
          </w:tcPr>
          <w:p w:rsidR="00B243D5" w:rsidRDefault="00B243D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44105" w:rsidRDefault="00844105">
      <w:pPr>
        <w:rPr>
          <w:rFonts w:ascii="Calibri" w:eastAsia="Times New Roman" w:hAnsi="Calibri" w:cs="Calibri"/>
          <w:color w:val="000000"/>
        </w:rPr>
      </w:pPr>
    </w:p>
    <w:p w:rsidR="00E6052E" w:rsidRDefault="00E6052E">
      <w:pPr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6E1E3B" w:rsidRDefault="00F338CE">
      <w:proofErr w:type="spellStart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>Firmë</w:t>
      </w:r>
      <w:proofErr w:type="spellEnd"/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>dhe</w:t>
      </w:r>
      <w:proofErr w:type="spellEnd"/>
      <w:r w:rsidR="002C0D4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>vulë</w:t>
      </w:r>
      <w:proofErr w:type="spellEnd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e </w:t>
      </w:r>
      <w:proofErr w:type="spellStart"/>
      <w:r w:rsidRPr="00F338CE">
        <w:rPr>
          <w:rFonts w:ascii="Times New Roman" w:eastAsia="Times New Roman" w:hAnsi="Times New Roman" w:cs="Times New Roman"/>
          <w:b/>
          <w:bCs/>
          <w:color w:val="000000"/>
          <w:sz w:val="24"/>
        </w:rPr>
        <w:t>subjektit</w:t>
      </w:r>
      <w:proofErr w:type="spellEnd"/>
    </w:p>
    <w:sectPr w:rsidR="006E1E3B" w:rsidSect="00097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38CE"/>
    <w:rsid w:val="000979C2"/>
    <w:rsid w:val="000D7A5E"/>
    <w:rsid w:val="001554F4"/>
    <w:rsid w:val="001869A2"/>
    <w:rsid w:val="001C74D6"/>
    <w:rsid w:val="00274FB0"/>
    <w:rsid w:val="002C0D43"/>
    <w:rsid w:val="0038373F"/>
    <w:rsid w:val="006E1E3B"/>
    <w:rsid w:val="00747B15"/>
    <w:rsid w:val="00844105"/>
    <w:rsid w:val="009F7E13"/>
    <w:rsid w:val="00A10F6E"/>
    <w:rsid w:val="00A15FF5"/>
    <w:rsid w:val="00AA0F34"/>
    <w:rsid w:val="00B243D5"/>
    <w:rsid w:val="00BB22ED"/>
    <w:rsid w:val="00D310FB"/>
    <w:rsid w:val="00D61FB6"/>
    <w:rsid w:val="00D672D7"/>
    <w:rsid w:val="00DC187B"/>
    <w:rsid w:val="00E6052E"/>
    <w:rsid w:val="00F05B08"/>
    <w:rsid w:val="00F073A8"/>
    <w:rsid w:val="00F338CE"/>
    <w:rsid w:val="00FE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338C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338C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338CE"/>
    <w:rPr>
      <w:rFonts w:ascii="Wingdings" w:hAnsi="Wingdings" w:hint="default"/>
      <w:b w:val="0"/>
      <w:bCs w:val="0"/>
      <w:i w:val="0"/>
      <w:iCs w:val="0"/>
      <w:color w:val="1F3864"/>
      <w:sz w:val="24"/>
      <w:szCs w:val="24"/>
    </w:rPr>
  </w:style>
  <w:style w:type="character" w:customStyle="1" w:styleId="fontstyle41">
    <w:name w:val="fontstyle41"/>
    <w:basedOn w:val="DefaultParagraphFont"/>
    <w:rsid w:val="00F338C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44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D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rgji.curo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vjosa explorer</dc:creator>
  <cp:keywords/>
  <dc:description/>
  <cp:lastModifiedBy>vjosa explorer</cp:lastModifiedBy>
  <cp:revision>23</cp:revision>
  <dcterms:created xsi:type="dcterms:W3CDTF">2020-08-14T07:55:00Z</dcterms:created>
  <dcterms:modified xsi:type="dcterms:W3CDTF">2022-11-27T10:36:00Z</dcterms:modified>
</cp:coreProperties>
</file>